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CF655" w14:textId="01DE9B9C" w:rsidR="00171DFE" w:rsidRPr="00171DFE" w:rsidRDefault="00171DFE" w:rsidP="00171DFE">
      <w:pPr>
        <w:pStyle w:val="Standard"/>
        <w:keepNext/>
        <w:widowControl w:val="0"/>
        <w:numPr>
          <w:ilvl w:val="1"/>
          <w:numId w:val="1"/>
        </w:numPr>
        <w:tabs>
          <w:tab w:val="left" w:pos="0"/>
        </w:tabs>
        <w:jc w:val="center"/>
        <w:rPr>
          <w:rFonts w:hint="eastAsia"/>
        </w:rPr>
      </w:pPr>
    </w:p>
    <w:p w14:paraId="1320527D" w14:textId="77777777" w:rsidR="000D12E9" w:rsidRPr="000D12E9" w:rsidRDefault="000D12E9" w:rsidP="000D12E9">
      <w:pPr>
        <w:pStyle w:val="Standard"/>
        <w:keepNext/>
        <w:widowControl w:val="0"/>
        <w:numPr>
          <w:ilvl w:val="1"/>
          <w:numId w:val="1"/>
        </w:numPr>
        <w:tabs>
          <w:tab w:val="left" w:pos="0"/>
        </w:tabs>
        <w:jc w:val="center"/>
        <w:rPr>
          <w:rFonts w:hint="eastAsia"/>
          <w:b/>
          <w:bCs/>
        </w:rPr>
      </w:pPr>
    </w:p>
    <w:p w14:paraId="19157778" w14:textId="66D49698" w:rsidR="003F6926" w:rsidRPr="00F663AE" w:rsidRDefault="00F663AE" w:rsidP="003F6926">
      <w:pPr>
        <w:pStyle w:val="Standard"/>
        <w:keepNext/>
        <w:widowControl w:val="0"/>
        <w:numPr>
          <w:ilvl w:val="1"/>
          <w:numId w:val="1"/>
        </w:numPr>
        <w:tabs>
          <w:tab w:val="left" w:pos="0"/>
        </w:tabs>
        <w:spacing w:before="4"/>
        <w:jc w:val="center"/>
        <w:rPr>
          <w:rFonts w:ascii="Palatino Linotype" w:hint="eastAsia"/>
          <w:b/>
          <w:sz w:val="19"/>
        </w:rPr>
      </w:pPr>
      <w:r w:rsidRPr="00F663AE">
        <w:rPr>
          <w:b/>
          <w:bCs/>
          <w:u w:val="single"/>
        </w:rPr>
        <w:t xml:space="preserve">REFERENDUM POPOLARE CONFERMATIVO 22-23 </w:t>
      </w:r>
      <w:r>
        <w:rPr>
          <w:b/>
          <w:bCs/>
          <w:u w:val="single"/>
        </w:rPr>
        <w:t>MARZO</w:t>
      </w:r>
      <w:r w:rsidRPr="00F663AE">
        <w:rPr>
          <w:b/>
          <w:bCs/>
          <w:u w:val="single"/>
        </w:rPr>
        <w:t xml:space="preserve"> 2026</w:t>
      </w:r>
    </w:p>
    <w:p w14:paraId="5ADED080" w14:textId="77777777" w:rsidR="00F663AE" w:rsidRPr="003F6926" w:rsidRDefault="00F663AE" w:rsidP="003F6926">
      <w:pPr>
        <w:pStyle w:val="Standard"/>
        <w:keepNext/>
        <w:widowControl w:val="0"/>
        <w:numPr>
          <w:ilvl w:val="1"/>
          <w:numId w:val="1"/>
        </w:numPr>
        <w:tabs>
          <w:tab w:val="left" w:pos="0"/>
        </w:tabs>
        <w:spacing w:before="4"/>
        <w:jc w:val="center"/>
        <w:rPr>
          <w:rFonts w:ascii="Palatino Linotype" w:hint="eastAsia"/>
          <w:b/>
          <w:sz w:val="19"/>
        </w:rPr>
      </w:pPr>
    </w:p>
    <w:p w14:paraId="68B663DC" w14:textId="77777777" w:rsidR="00384807" w:rsidRPr="006A7C7C" w:rsidRDefault="00C1622A">
      <w:pPr>
        <w:ind w:left="194" w:right="194"/>
        <w:jc w:val="center"/>
        <w:rPr>
          <w:rFonts w:ascii="Liberation Serif" w:eastAsia="SimSun" w:hAnsi="Liberation Serif" w:cs="Lucida Sans" w:hint="eastAsia"/>
          <w:b/>
          <w:bCs/>
          <w:kern w:val="3"/>
          <w:sz w:val="24"/>
          <w:szCs w:val="24"/>
          <w:u w:val="single"/>
          <w:lang w:eastAsia="zh-CN" w:bidi="hi-IN"/>
        </w:rPr>
      </w:pPr>
      <w:r w:rsidRPr="006A7C7C">
        <w:rPr>
          <w:rFonts w:ascii="Liberation Serif" w:eastAsia="SimSun" w:hAnsi="Liberation Serif" w:cs="Lucida Sans"/>
          <w:b/>
          <w:bCs/>
          <w:kern w:val="3"/>
          <w:sz w:val="24"/>
          <w:szCs w:val="24"/>
          <w:u w:val="single"/>
          <w:lang w:eastAsia="zh-CN" w:bidi="hi-IN"/>
        </w:rPr>
        <w:t>VOTO ITALIANI ALL’ESTERO.</w:t>
      </w:r>
    </w:p>
    <w:p w14:paraId="3821CB16" w14:textId="77777777" w:rsidR="00384807" w:rsidRDefault="00384807">
      <w:pPr>
        <w:pStyle w:val="Corpotesto"/>
        <w:spacing w:before="3"/>
        <w:rPr>
          <w:b/>
          <w:sz w:val="16"/>
        </w:rPr>
      </w:pPr>
    </w:p>
    <w:p w14:paraId="0378CE82" w14:textId="77777777" w:rsidR="00384807" w:rsidRDefault="00C1622A">
      <w:pPr>
        <w:pStyle w:val="Corpotesto"/>
        <w:spacing w:before="98" w:line="235" w:lineRule="auto"/>
        <w:ind w:left="112"/>
      </w:pPr>
      <w:r>
        <w:t>I</w:t>
      </w:r>
      <w:r>
        <w:rPr>
          <w:spacing w:val="34"/>
        </w:rPr>
        <w:t xml:space="preserve"> </w:t>
      </w:r>
      <w:r>
        <w:t>cittadini</w:t>
      </w:r>
      <w:r>
        <w:rPr>
          <w:spacing w:val="33"/>
        </w:rPr>
        <w:t xml:space="preserve"> </w:t>
      </w:r>
      <w:r>
        <w:t>italiani</w:t>
      </w:r>
      <w:r>
        <w:rPr>
          <w:spacing w:val="33"/>
        </w:rPr>
        <w:t xml:space="preserve"> </w:t>
      </w:r>
      <w:r>
        <w:t>iscritti</w:t>
      </w:r>
      <w:r>
        <w:rPr>
          <w:spacing w:val="33"/>
        </w:rPr>
        <w:t xml:space="preserve"> </w:t>
      </w:r>
      <w:r>
        <w:t>all’AIRE</w:t>
      </w:r>
      <w:r>
        <w:rPr>
          <w:spacing w:val="33"/>
        </w:rPr>
        <w:t xml:space="preserve"> </w:t>
      </w:r>
      <w:r>
        <w:t>(Anagrafe</w:t>
      </w:r>
      <w:r>
        <w:rPr>
          <w:spacing w:val="31"/>
        </w:rPr>
        <w:t xml:space="preserve"> </w:t>
      </w:r>
      <w:r>
        <w:t>degli</w:t>
      </w:r>
      <w:r>
        <w:rPr>
          <w:spacing w:val="32"/>
        </w:rPr>
        <w:t xml:space="preserve"> </w:t>
      </w:r>
      <w:r>
        <w:t>Italiani</w:t>
      </w:r>
      <w:r>
        <w:rPr>
          <w:spacing w:val="33"/>
        </w:rPr>
        <w:t xml:space="preserve"> </w:t>
      </w:r>
      <w:r>
        <w:t>residenti</w:t>
      </w:r>
      <w:r>
        <w:rPr>
          <w:spacing w:val="33"/>
        </w:rPr>
        <w:t xml:space="preserve"> </w:t>
      </w:r>
      <w:r>
        <w:t>all’estero)</w:t>
      </w:r>
      <w:r>
        <w:rPr>
          <w:spacing w:val="44"/>
        </w:rPr>
        <w:t xml:space="preserve"> </w:t>
      </w:r>
      <w:r>
        <w:rPr>
          <w:u w:val="single"/>
        </w:rPr>
        <w:t>votano</w:t>
      </w:r>
      <w:r>
        <w:t>,</w:t>
      </w:r>
      <w:r>
        <w:rPr>
          <w:spacing w:val="33"/>
        </w:rPr>
        <w:t xml:space="preserve"> </w:t>
      </w:r>
      <w:r>
        <w:t>per</w:t>
      </w:r>
      <w:r>
        <w:rPr>
          <w:spacing w:val="34"/>
        </w:rPr>
        <w:t xml:space="preserve"> </w:t>
      </w:r>
      <w:r>
        <w:t>il</w:t>
      </w:r>
      <w:r>
        <w:rPr>
          <w:spacing w:val="-49"/>
        </w:rPr>
        <w:t xml:space="preserve"> </w:t>
      </w:r>
      <w:r>
        <w:t>referendum</w:t>
      </w:r>
      <w:r>
        <w:rPr>
          <w:spacing w:val="8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oggetto,</w:t>
      </w:r>
      <w:r>
        <w:rPr>
          <w:spacing w:val="7"/>
        </w:rPr>
        <w:t xml:space="preserve"> </w:t>
      </w:r>
      <w:r>
        <w:t>ai</w:t>
      </w:r>
      <w:r>
        <w:rPr>
          <w:spacing w:val="9"/>
        </w:rPr>
        <w:t xml:space="preserve"> </w:t>
      </w:r>
      <w:r>
        <w:t>sensi</w:t>
      </w:r>
      <w:r>
        <w:rPr>
          <w:spacing w:val="10"/>
        </w:rPr>
        <w:t xml:space="preserve"> </w:t>
      </w:r>
      <w:r>
        <w:t>della</w:t>
      </w:r>
      <w:r>
        <w:rPr>
          <w:spacing w:val="10"/>
        </w:rPr>
        <w:t xml:space="preserve"> </w:t>
      </w:r>
      <w:r>
        <w:t>l.</w:t>
      </w:r>
      <w:r>
        <w:rPr>
          <w:spacing w:val="10"/>
        </w:rPr>
        <w:t xml:space="preserve"> </w:t>
      </w:r>
      <w:r>
        <w:t>27</w:t>
      </w:r>
      <w:r>
        <w:rPr>
          <w:spacing w:val="12"/>
        </w:rPr>
        <w:t xml:space="preserve"> </w:t>
      </w:r>
      <w:r>
        <w:t>dicembre</w:t>
      </w:r>
      <w:r>
        <w:rPr>
          <w:spacing w:val="10"/>
        </w:rPr>
        <w:t xml:space="preserve"> </w:t>
      </w:r>
      <w:r>
        <w:t>2001,</w:t>
      </w:r>
      <w:r>
        <w:rPr>
          <w:spacing w:val="9"/>
        </w:rPr>
        <w:t xml:space="preserve"> </w:t>
      </w:r>
      <w:r>
        <w:t>n.</w:t>
      </w:r>
      <w:r>
        <w:rPr>
          <w:spacing w:val="10"/>
        </w:rPr>
        <w:t xml:space="preserve"> </w:t>
      </w:r>
      <w:r>
        <w:t>459,</w:t>
      </w:r>
      <w:r>
        <w:rPr>
          <w:spacing w:val="13"/>
        </w:rPr>
        <w:t xml:space="preserve"> </w:t>
      </w:r>
      <w:r>
        <w:rPr>
          <w:rFonts w:ascii="Palatino Linotype" w:hAnsi="Palatino Linotype"/>
          <w:b/>
          <w:u w:val="single"/>
        </w:rPr>
        <w:t>per</w:t>
      </w:r>
      <w:r>
        <w:rPr>
          <w:rFonts w:ascii="Palatino Linotype" w:hAnsi="Palatino Linotype"/>
          <w:b/>
          <w:spacing w:val="3"/>
          <w:u w:val="single"/>
        </w:rPr>
        <w:t xml:space="preserve"> </w:t>
      </w:r>
      <w:r>
        <w:rPr>
          <w:rFonts w:ascii="Palatino Linotype" w:hAnsi="Palatino Linotype"/>
          <w:b/>
          <w:u w:val="single"/>
        </w:rPr>
        <w:t>corrispondenza</w:t>
      </w:r>
      <w:r>
        <w:t>.</w:t>
      </w:r>
    </w:p>
    <w:p w14:paraId="4C96F797" w14:textId="77777777" w:rsidR="00384807" w:rsidRDefault="00384807">
      <w:pPr>
        <w:pStyle w:val="Corpotesto"/>
        <w:spacing w:before="2"/>
        <w:rPr>
          <w:sz w:val="16"/>
        </w:rPr>
      </w:pPr>
    </w:p>
    <w:p w14:paraId="56A535B2" w14:textId="66FDA990" w:rsidR="00384807" w:rsidRDefault="00C1622A">
      <w:pPr>
        <w:pStyle w:val="Titolo1"/>
        <w:spacing w:before="97" w:line="213" w:lineRule="auto"/>
        <w:jc w:val="both"/>
      </w:pPr>
      <w:r>
        <w:t>La normativa, nel prevedere la modalità di voto per corrispondenza da parte di tali</w:t>
      </w:r>
      <w:r>
        <w:rPr>
          <w:spacing w:val="1"/>
        </w:rPr>
        <w:t xml:space="preserve"> </w:t>
      </w:r>
      <w:r>
        <w:t>elettori,</w:t>
      </w:r>
      <w:r>
        <w:rPr>
          <w:spacing w:val="-12"/>
        </w:rPr>
        <w:t xml:space="preserve"> </w:t>
      </w:r>
      <w:r>
        <w:t>fa</w:t>
      </w:r>
      <w:r>
        <w:rPr>
          <w:spacing w:val="-12"/>
        </w:rPr>
        <w:t xml:space="preserve"> </w:t>
      </w:r>
      <w:r>
        <w:t>comunque</w:t>
      </w:r>
      <w:r>
        <w:rPr>
          <w:spacing w:val="-13"/>
        </w:rPr>
        <w:t xml:space="preserve"> </w:t>
      </w:r>
      <w:r>
        <w:t>salva</w:t>
      </w:r>
      <w:r>
        <w:rPr>
          <w:spacing w:val="-11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possibilità</w:t>
      </w:r>
      <w:r>
        <w:rPr>
          <w:spacing w:val="-13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votare</w:t>
      </w:r>
      <w:r>
        <w:rPr>
          <w:spacing w:val="-13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Italia</w:t>
      </w:r>
      <w:r>
        <w:rPr>
          <w:spacing w:val="-13"/>
        </w:rPr>
        <w:t xml:space="preserve"> </w:t>
      </w:r>
      <w:r>
        <w:t>presso</w:t>
      </w:r>
      <w:r>
        <w:rPr>
          <w:spacing w:val="-11"/>
        </w:rPr>
        <w:t xml:space="preserve"> </w:t>
      </w:r>
      <w:r>
        <w:t>il</w:t>
      </w:r>
      <w:r>
        <w:rPr>
          <w:spacing w:val="-13"/>
        </w:rPr>
        <w:t xml:space="preserve"> </w:t>
      </w:r>
      <w:r>
        <w:t>Comune</w:t>
      </w:r>
      <w:r>
        <w:rPr>
          <w:spacing w:val="-12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iscrizione</w:t>
      </w:r>
      <w:r>
        <w:rPr>
          <w:spacing w:val="-57"/>
        </w:rPr>
        <w:t xml:space="preserve"> </w:t>
      </w:r>
      <w:r>
        <w:t>elettorale, comunicando per iscritto e tempestivamente la propria scelta (OPZIONE) al</w:t>
      </w:r>
      <w:r>
        <w:rPr>
          <w:spacing w:val="1"/>
        </w:rPr>
        <w:t xml:space="preserve"> </w:t>
      </w:r>
      <w:r>
        <w:t>Consolato entro il 10° giorno successivo alla pubblicazione del Decreto del Presidente</w:t>
      </w:r>
      <w:r>
        <w:rPr>
          <w:spacing w:val="1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Repubblica e</w:t>
      </w:r>
      <w:r>
        <w:rPr>
          <w:spacing w:val="2"/>
        </w:rPr>
        <w:t xml:space="preserve"> </w:t>
      </w:r>
      <w:r>
        <w:t xml:space="preserve">cioè </w:t>
      </w:r>
      <w:r w:rsidRPr="006A7C7C">
        <w:t>entro il</w:t>
      </w:r>
      <w:r w:rsidRPr="006A7C7C">
        <w:rPr>
          <w:spacing w:val="-2"/>
        </w:rPr>
        <w:t xml:space="preserve"> </w:t>
      </w:r>
      <w:r w:rsidRPr="006A7C7C">
        <w:t>prossimo</w:t>
      </w:r>
      <w:r>
        <w:rPr>
          <w:spacing w:val="1"/>
          <w:u w:val="single"/>
        </w:rPr>
        <w:t xml:space="preserve"> </w:t>
      </w:r>
      <w:r w:rsidR="00F663AE">
        <w:rPr>
          <w:spacing w:val="1"/>
          <w:u w:val="single"/>
        </w:rPr>
        <w:t>24 Gennaio 2026</w:t>
      </w:r>
      <w:r>
        <w:t>.</w:t>
      </w:r>
    </w:p>
    <w:p w14:paraId="1B09BF57" w14:textId="77777777" w:rsidR="00384807" w:rsidRDefault="00384807">
      <w:pPr>
        <w:pStyle w:val="Corpotesto"/>
        <w:spacing w:before="2"/>
        <w:rPr>
          <w:rFonts w:ascii="Palatino Linotype"/>
          <w:b/>
          <w:sz w:val="15"/>
        </w:rPr>
      </w:pPr>
    </w:p>
    <w:p w14:paraId="5FFE1FA1" w14:textId="77777777" w:rsidR="00384807" w:rsidRDefault="00C1622A">
      <w:pPr>
        <w:pStyle w:val="Corpotesto"/>
        <w:spacing w:before="94"/>
        <w:ind w:left="112"/>
        <w:jc w:val="both"/>
      </w:pPr>
      <w:r>
        <w:rPr>
          <w:w w:val="105"/>
        </w:rPr>
        <w:t>Tale</w:t>
      </w:r>
      <w:r>
        <w:rPr>
          <w:spacing w:val="-9"/>
          <w:w w:val="105"/>
        </w:rPr>
        <w:t xml:space="preserve"> </w:t>
      </w:r>
      <w:r>
        <w:rPr>
          <w:w w:val="105"/>
        </w:rPr>
        <w:t>comunicazione</w:t>
      </w:r>
      <w:r>
        <w:rPr>
          <w:spacing w:val="-8"/>
          <w:w w:val="105"/>
        </w:rPr>
        <w:t xml:space="preserve"> </w:t>
      </w:r>
      <w:r>
        <w:rPr>
          <w:w w:val="105"/>
        </w:rPr>
        <w:t>può</w:t>
      </w:r>
      <w:r>
        <w:rPr>
          <w:spacing w:val="-6"/>
          <w:w w:val="105"/>
        </w:rPr>
        <w:t xml:space="preserve"> </w:t>
      </w:r>
      <w:r>
        <w:rPr>
          <w:w w:val="105"/>
        </w:rPr>
        <w:t>effettuata</w:t>
      </w:r>
      <w:r>
        <w:rPr>
          <w:spacing w:val="-9"/>
          <w:w w:val="105"/>
        </w:rPr>
        <w:t xml:space="preserve"> </w:t>
      </w:r>
      <w:r>
        <w:rPr>
          <w:w w:val="105"/>
        </w:rPr>
        <w:t>anche</w:t>
      </w:r>
      <w:r>
        <w:rPr>
          <w:spacing w:val="-8"/>
          <w:w w:val="105"/>
        </w:rPr>
        <w:t xml:space="preserve"> </w:t>
      </w:r>
      <w:r>
        <w:rPr>
          <w:w w:val="105"/>
        </w:rPr>
        <w:t>utilizzando</w:t>
      </w:r>
      <w:r>
        <w:rPr>
          <w:spacing w:val="-8"/>
          <w:w w:val="105"/>
        </w:rPr>
        <w:t xml:space="preserve"> </w:t>
      </w:r>
      <w:r>
        <w:rPr>
          <w:w w:val="105"/>
        </w:rPr>
        <w:t>il</w:t>
      </w:r>
      <w:r>
        <w:rPr>
          <w:spacing w:val="-8"/>
          <w:w w:val="105"/>
        </w:rPr>
        <w:t xml:space="preserve"> </w:t>
      </w:r>
      <w:r>
        <w:rPr>
          <w:w w:val="105"/>
        </w:rPr>
        <w:t>modello</w:t>
      </w:r>
      <w:r>
        <w:rPr>
          <w:spacing w:val="-8"/>
          <w:w w:val="105"/>
        </w:rPr>
        <w:t xml:space="preserve"> </w:t>
      </w:r>
      <w:r>
        <w:rPr>
          <w:w w:val="105"/>
        </w:rPr>
        <w:t>scaricabile</w:t>
      </w:r>
      <w:r>
        <w:rPr>
          <w:spacing w:val="-9"/>
          <w:w w:val="105"/>
        </w:rPr>
        <w:t xml:space="preserve"> </w:t>
      </w:r>
      <w:r>
        <w:rPr>
          <w:w w:val="105"/>
        </w:rPr>
        <w:t>da</w:t>
      </w:r>
      <w:r>
        <w:rPr>
          <w:spacing w:val="-8"/>
          <w:w w:val="105"/>
        </w:rPr>
        <w:t xml:space="preserve"> </w:t>
      </w:r>
      <w:r>
        <w:rPr>
          <w:w w:val="105"/>
        </w:rPr>
        <w:t>questo</w:t>
      </w:r>
      <w:r>
        <w:rPr>
          <w:spacing w:val="-8"/>
          <w:w w:val="105"/>
        </w:rPr>
        <w:t xml:space="preserve"> </w:t>
      </w:r>
      <w:r>
        <w:rPr>
          <w:w w:val="105"/>
        </w:rPr>
        <w:t>sito</w:t>
      </w:r>
      <w:r>
        <w:rPr>
          <w:spacing w:val="-10"/>
          <w:w w:val="105"/>
        </w:rPr>
        <w:t xml:space="preserve"> </w:t>
      </w:r>
      <w:r>
        <w:rPr>
          <w:w w:val="105"/>
        </w:rPr>
        <w:t>o</w:t>
      </w:r>
    </w:p>
    <w:p w14:paraId="33105814" w14:textId="77777777" w:rsidR="00384807" w:rsidRDefault="00C1622A">
      <w:pPr>
        <w:pStyle w:val="Corpotesto"/>
        <w:spacing w:before="16"/>
        <w:ind w:left="112"/>
        <w:jc w:val="both"/>
      </w:pPr>
      <w:r>
        <w:rPr>
          <w:w w:val="105"/>
        </w:rPr>
        <w:t>da</w:t>
      </w:r>
      <w:r>
        <w:rPr>
          <w:spacing w:val="4"/>
          <w:w w:val="105"/>
        </w:rPr>
        <w:t xml:space="preserve"> </w:t>
      </w:r>
      <w:r>
        <w:rPr>
          <w:w w:val="105"/>
        </w:rPr>
        <w:t>quello</w:t>
      </w:r>
      <w:r>
        <w:rPr>
          <w:spacing w:val="4"/>
          <w:w w:val="105"/>
        </w:rPr>
        <w:t xml:space="preserve"> </w:t>
      </w:r>
      <w:r>
        <w:rPr>
          <w:w w:val="105"/>
        </w:rPr>
        <w:t>dell’Ufficio</w:t>
      </w:r>
      <w:r>
        <w:rPr>
          <w:spacing w:val="4"/>
          <w:w w:val="105"/>
        </w:rPr>
        <w:t xml:space="preserve"> </w:t>
      </w:r>
      <w:r>
        <w:rPr>
          <w:w w:val="105"/>
        </w:rPr>
        <w:t>consolare.</w:t>
      </w:r>
    </w:p>
    <w:p w14:paraId="150FC305" w14:textId="77777777" w:rsidR="00384807" w:rsidRDefault="00384807">
      <w:pPr>
        <w:pStyle w:val="Corpotesto"/>
        <w:spacing w:before="9"/>
        <w:rPr>
          <w:sz w:val="26"/>
        </w:rPr>
      </w:pPr>
    </w:p>
    <w:p w14:paraId="18B962CC" w14:textId="77777777" w:rsidR="00384807" w:rsidRDefault="00C1622A">
      <w:pPr>
        <w:pStyle w:val="Corpotesto"/>
        <w:spacing w:line="256" w:lineRule="auto"/>
        <w:ind w:left="112" w:right="118"/>
        <w:jc w:val="both"/>
      </w:pPr>
      <w:r>
        <w:rPr>
          <w:w w:val="105"/>
        </w:rPr>
        <w:t>Qualora</w:t>
      </w:r>
      <w:r>
        <w:rPr>
          <w:spacing w:val="-9"/>
          <w:w w:val="105"/>
        </w:rPr>
        <w:t xml:space="preserve"> </w:t>
      </w:r>
      <w:r>
        <w:rPr>
          <w:w w:val="105"/>
        </w:rPr>
        <w:t>l’opzione</w:t>
      </w:r>
      <w:r>
        <w:rPr>
          <w:spacing w:val="-10"/>
          <w:w w:val="105"/>
        </w:rPr>
        <w:t xml:space="preserve"> </w:t>
      </w:r>
      <w:r>
        <w:rPr>
          <w:w w:val="105"/>
        </w:rPr>
        <w:t>venga</w:t>
      </w:r>
      <w:r>
        <w:rPr>
          <w:spacing w:val="-8"/>
          <w:w w:val="105"/>
        </w:rPr>
        <w:t xml:space="preserve"> </w:t>
      </w:r>
      <w:r>
        <w:rPr>
          <w:w w:val="105"/>
        </w:rPr>
        <w:t>inviata</w:t>
      </w:r>
      <w:r>
        <w:rPr>
          <w:spacing w:val="-11"/>
          <w:w w:val="105"/>
        </w:rPr>
        <w:t xml:space="preserve"> </w:t>
      </w:r>
      <w:r>
        <w:rPr>
          <w:w w:val="105"/>
        </w:rPr>
        <w:t>per</w:t>
      </w:r>
      <w:r>
        <w:rPr>
          <w:spacing w:val="-10"/>
          <w:w w:val="105"/>
        </w:rPr>
        <w:t xml:space="preserve"> </w:t>
      </w:r>
      <w:r>
        <w:rPr>
          <w:w w:val="105"/>
        </w:rPr>
        <w:t>posta,</w:t>
      </w:r>
      <w:r>
        <w:rPr>
          <w:spacing w:val="-10"/>
          <w:w w:val="105"/>
        </w:rPr>
        <w:t xml:space="preserve"> </w:t>
      </w:r>
      <w:r>
        <w:rPr>
          <w:w w:val="105"/>
        </w:rPr>
        <w:t>l’elettore</w:t>
      </w:r>
      <w:r>
        <w:rPr>
          <w:spacing w:val="-9"/>
          <w:w w:val="105"/>
        </w:rPr>
        <w:t xml:space="preserve"> </w:t>
      </w:r>
      <w:r>
        <w:rPr>
          <w:w w:val="105"/>
        </w:rPr>
        <w:t>ha</w:t>
      </w:r>
      <w:r>
        <w:rPr>
          <w:spacing w:val="-10"/>
          <w:w w:val="105"/>
        </w:rPr>
        <w:t xml:space="preserve"> </w:t>
      </w:r>
      <w:r>
        <w:rPr>
          <w:w w:val="105"/>
        </w:rPr>
        <w:t>l’onere</w:t>
      </w:r>
      <w:r>
        <w:rPr>
          <w:spacing w:val="-8"/>
          <w:w w:val="105"/>
        </w:rPr>
        <w:t xml:space="preserve"> </w:t>
      </w:r>
      <w:r>
        <w:rPr>
          <w:w w:val="105"/>
        </w:rPr>
        <w:t>di</w:t>
      </w:r>
      <w:r>
        <w:rPr>
          <w:spacing w:val="-9"/>
          <w:w w:val="105"/>
        </w:rPr>
        <w:t xml:space="preserve"> </w:t>
      </w:r>
      <w:r>
        <w:rPr>
          <w:w w:val="105"/>
        </w:rPr>
        <w:t>accertarne</w:t>
      </w:r>
      <w:r>
        <w:rPr>
          <w:spacing w:val="-8"/>
          <w:w w:val="105"/>
        </w:rPr>
        <w:t xml:space="preserve"> </w:t>
      </w:r>
      <w:r>
        <w:rPr>
          <w:w w:val="105"/>
        </w:rPr>
        <w:t>la</w:t>
      </w:r>
      <w:r>
        <w:rPr>
          <w:spacing w:val="-10"/>
          <w:w w:val="105"/>
        </w:rPr>
        <w:t xml:space="preserve"> </w:t>
      </w:r>
      <w:r>
        <w:rPr>
          <w:w w:val="105"/>
        </w:rPr>
        <w:t>ricezione</w:t>
      </w:r>
      <w:r>
        <w:rPr>
          <w:spacing w:val="-8"/>
          <w:w w:val="105"/>
        </w:rPr>
        <w:t xml:space="preserve"> </w:t>
      </w:r>
      <w:r>
        <w:rPr>
          <w:w w:val="105"/>
        </w:rPr>
        <w:t>da</w:t>
      </w:r>
      <w:r>
        <w:rPr>
          <w:spacing w:val="-54"/>
          <w:w w:val="105"/>
        </w:rPr>
        <w:t xml:space="preserve"> </w:t>
      </w:r>
      <w:r>
        <w:rPr>
          <w:w w:val="105"/>
        </w:rPr>
        <w:t>parte</w:t>
      </w:r>
      <w:r>
        <w:rPr>
          <w:spacing w:val="2"/>
          <w:w w:val="105"/>
        </w:rPr>
        <w:t xml:space="preserve"> </w:t>
      </w:r>
      <w:r>
        <w:rPr>
          <w:w w:val="105"/>
        </w:rPr>
        <w:t>dell’Ufficio</w:t>
      </w:r>
      <w:r>
        <w:rPr>
          <w:spacing w:val="2"/>
          <w:w w:val="105"/>
        </w:rPr>
        <w:t xml:space="preserve"> </w:t>
      </w:r>
      <w:r>
        <w:rPr>
          <w:w w:val="105"/>
        </w:rPr>
        <w:t>consolare</w:t>
      </w:r>
      <w:r>
        <w:rPr>
          <w:spacing w:val="3"/>
          <w:w w:val="105"/>
        </w:rPr>
        <w:t xml:space="preserve"> </w:t>
      </w:r>
      <w:r>
        <w:rPr>
          <w:w w:val="105"/>
        </w:rPr>
        <w:t>entro</w:t>
      </w:r>
      <w:r>
        <w:rPr>
          <w:spacing w:val="2"/>
          <w:w w:val="105"/>
        </w:rPr>
        <w:t xml:space="preserve"> </w:t>
      </w:r>
      <w:r>
        <w:rPr>
          <w:w w:val="105"/>
        </w:rPr>
        <w:t>il</w:t>
      </w:r>
      <w:r>
        <w:rPr>
          <w:spacing w:val="2"/>
          <w:w w:val="105"/>
        </w:rPr>
        <w:t xml:space="preserve"> </w:t>
      </w:r>
      <w:r>
        <w:rPr>
          <w:w w:val="105"/>
        </w:rPr>
        <w:t>termine</w:t>
      </w:r>
      <w:r>
        <w:rPr>
          <w:spacing w:val="3"/>
          <w:w w:val="105"/>
        </w:rPr>
        <w:t xml:space="preserve"> </w:t>
      </w:r>
      <w:r>
        <w:rPr>
          <w:w w:val="105"/>
        </w:rPr>
        <w:t>prescritto.</w:t>
      </w:r>
    </w:p>
    <w:p w14:paraId="1B0FE6A2" w14:textId="77777777" w:rsidR="00384807" w:rsidRDefault="00384807">
      <w:pPr>
        <w:pStyle w:val="Corpotesto"/>
        <w:rPr>
          <w:sz w:val="25"/>
        </w:rPr>
      </w:pPr>
    </w:p>
    <w:p w14:paraId="4C0F8302" w14:textId="77777777" w:rsidR="00384807" w:rsidRDefault="00C1622A">
      <w:pPr>
        <w:pStyle w:val="Corpotesto"/>
        <w:spacing w:line="254" w:lineRule="auto"/>
        <w:ind w:left="112" w:right="116"/>
        <w:jc w:val="both"/>
      </w:pPr>
      <w:r>
        <w:t>La scelta di votare in Italia può essere successivamente REVOCATA con una comunicazione</w:t>
      </w:r>
      <w:r>
        <w:rPr>
          <w:spacing w:val="1"/>
        </w:rPr>
        <w:t xml:space="preserve"> </w:t>
      </w:r>
      <w:r>
        <w:t>scritta da inviare e/o consegnare all’Ufficio consolare, con le stesse modalità e negli stessi</w:t>
      </w:r>
      <w:r>
        <w:rPr>
          <w:spacing w:val="1"/>
        </w:rPr>
        <w:t xml:space="preserve"> </w:t>
      </w:r>
      <w:r>
        <w:t>termini</w:t>
      </w:r>
      <w:r>
        <w:rPr>
          <w:spacing w:val="8"/>
        </w:rPr>
        <w:t xml:space="preserve"> </w:t>
      </w:r>
      <w:r>
        <w:t>previsti</w:t>
      </w:r>
      <w:r>
        <w:rPr>
          <w:spacing w:val="9"/>
        </w:rPr>
        <w:t xml:space="preserve"> </w:t>
      </w:r>
      <w:r>
        <w:t>per</w:t>
      </w:r>
      <w:r>
        <w:rPr>
          <w:spacing w:val="9"/>
        </w:rPr>
        <w:t xml:space="preserve"> </w:t>
      </w:r>
      <w:r>
        <w:t>l’esercizio</w:t>
      </w:r>
      <w:r>
        <w:rPr>
          <w:spacing w:val="9"/>
        </w:rPr>
        <w:t xml:space="preserve"> </w:t>
      </w:r>
      <w:r>
        <w:t>dell’opzione.</w:t>
      </w:r>
    </w:p>
    <w:p w14:paraId="0A21B960" w14:textId="77777777" w:rsidR="00384807" w:rsidRDefault="00384807">
      <w:pPr>
        <w:pStyle w:val="Corpotesto"/>
        <w:spacing w:before="5"/>
        <w:rPr>
          <w:sz w:val="25"/>
        </w:rPr>
      </w:pPr>
    </w:p>
    <w:p w14:paraId="4AD13C97" w14:textId="77777777" w:rsidR="00384807" w:rsidRDefault="00C1622A">
      <w:pPr>
        <w:pStyle w:val="Corpotesto"/>
        <w:spacing w:line="254" w:lineRule="auto"/>
        <w:ind w:left="112" w:right="116"/>
        <w:jc w:val="both"/>
      </w:pPr>
      <w:r>
        <w:rPr>
          <w:w w:val="105"/>
        </w:rPr>
        <w:t>Laddove si scelga di recarsi in Italia per votare, si ricorda come non sia previsto alcun</w:t>
      </w:r>
      <w:r>
        <w:rPr>
          <w:spacing w:val="1"/>
          <w:w w:val="105"/>
        </w:rPr>
        <w:t xml:space="preserve"> </w:t>
      </w:r>
      <w:r>
        <w:rPr>
          <w:w w:val="105"/>
        </w:rPr>
        <w:t>rimborso per le spese di viaggio sostenute, ma solo delle agevolazioni tariffarie all’interno</w:t>
      </w:r>
      <w:r>
        <w:rPr>
          <w:spacing w:val="-53"/>
          <w:w w:val="105"/>
        </w:rPr>
        <w:t xml:space="preserve"> </w:t>
      </w:r>
      <w:r>
        <w:rPr>
          <w:w w:val="105"/>
        </w:rPr>
        <w:t>del</w:t>
      </w:r>
      <w:r>
        <w:rPr>
          <w:spacing w:val="3"/>
          <w:w w:val="105"/>
        </w:rPr>
        <w:t xml:space="preserve"> </w:t>
      </w:r>
      <w:r>
        <w:rPr>
          <w:w w:val="105"/>
        </w:rPr>
        <w:t>territorio</w:t>
      </w:r>
      <w:r>
        <w:rPr>
          <w:spacing w:val="4"/>
          <w:w w:val="105"/>
        </w:rPr>
        <w:t xml:space="preserve"> </w:t>
      </w:r>
      <w:r>
        <w:rPr>
          <w:w w:val="105"/>
        </w:rPr>
        <w:t>italiano.</w:t>
      </w:r>
    </w:p>
    <w:p w14:paraId="580E46D8" w14:textId="77777777" w:rsidR="00384807" w:rsidRDefault="00384807">
      <w:pPr>
        <w:pStyle w:val="Corpotesto"/>
        <w:spacing w:before="5"/>
        <w:rPr>
          <w:sz w:val="25"/>
        </w:rPr>
      </w:pPr>
    </w:p>
    <w:p w14:paraId="36C0AC14" w14:textId="77777777" w:rsidR="00384807" w:rsidRDefault="00C1622A">
      <w:pPr>
        <w:pStyle w:val="Corpotesto"/>
        <w:spacing w:line="254" w:lineRule="auto"/>
        <w:ind w:left="112" w:right="107"/>
        <w:jc w:val="both"/>
      </w:pPr>
      <w:r>
        <w:rPr>
          <w:w w:val="105"/>
        </w:rPr>
        <w:t>Solo</w:t>
      </w:r>
      <w:r>
        <w:rPr>
          <w:spacing w:val="1"/>
          <w:w w:val="105"/>
        </w:rPr>
        <w:t xml:space="preserve"> </w:t>
      </w:r>
      <w:r>
        <w:rPr>
          <w:w w:val="105"/>
        </w:rPr>
        <w:t>gli</w:t>
      </w:r>
      <w:r>
        <w:rPr>
          <w:spacing w:val="1"/>
          <w:w w:val="105"/>
        </w:rPr>
        <w:t xml:space="preserve"> </w:t>
      </w:r>
      <w:r>
        <w:rPr>
          <w:w w:val="105"/>
        </w:rPr>
        <w:t>elettori</w:t>
      </w:r>
      <w:r>
        <w:rPr>
          <w:spacing w:val="1"/>
          <w:w w:val="105"/>
        </w:rPr>
        <w:t xml:space="preserve"> </w:t>
      </w:r>
      <w:r>
        <w:rPr>
          <w:w w:val="105"/>
        </w:rPr>
        <w:t>residenti</w:t>
      </w:r>
      <w:r>
        <w:rPr>
          <w:spacing w:val="1"/>
          <w:w w:val="105"/>
        </w:rPr>
        <w:t xml:space="preserve"> </w:t>
      </w:r>
      <w:r>
        <w:rPr>
          <w:w w:val="105"/>
        </w:rPr>
        <w:t>in</w:t>
      </w:r>
      <w:r>
        <w:rPr>
          <w:spacing w:val="1"/>
          <w:w w:val="105"/>
        </w:rPr>
        <w:t xml:space="preserve"> </w:t>
      </w:r>
      <w:r>
        <w:rPr>
          <w:w w:val="105"/>
        </w:rPr>
        <w:t>Paesi</w:t>
      </w:r>
      <w:r>
        <w:rPr>
          <w:spacing w:val="1"/>
          <w:w w:val="105"/>
        </w:rPr>
        <w:t xml:space="preserve"> </w:t>
      </w:r>
      <w:r>
        <w:rPr>
          <w:w w:val="105"/>
        </w:rPr>
        <w:t>dove</w:t>
      </w:r>
      <w:r>
        <w:rPr>
          <w:spacing w:val="1"/>
          <w:w w:val="105"/>
        </w:rPr>
        <w:t xml:space="preserve"> </w:t>
      </w:r>
      <w:r>
        <w:rPr>
          <w:w w:val="105"/>
        </w:rPr>
        <w:t>non</w:t>
      </w:r>
      <w:r>
        <w:rPr>
          <w:spacing w:val="1"/>
          <w:w w:val="105"/>
        </w:rPr>
        <w:t xml:space="preserve"> </w:t>
      </w:r>
      <w:r>
        <w:rPr>
          <w:w w:val="105"/>
        </w:rPr>
        <w:t>vi</w:t>
      </w:r>
      <w:r>
        <w:rPr>
          <w:spacing w:val="1"/>
          <w:w w:val="105"/>
        </w:rPr>
        <w:t xml:space="preserve"> </w:t>
      </w:r>
      <w:r>
        <w:rPr>
          <w:w w:val="105"/>
        </w:rPr>
        <w:t>sono</w:t>
      </w:r>
      <w:r>
        <w:rPr>
          <w:spacing w:val="1"/>
          <w:w w:val="105"/>
        </w:rPr>
        <w:t xml:space="preserve"> </w:t>
      </w:r>
      <w:r>
        <w:rPr>
          <w:w w:val="105"/>
        </w:rPr>
        <w:t>le</w:t>
      </w:r>
      <w:r>
        <w:rPr>
          <w:spacing w:val="1"/>
          <w:w w:val="105"/>
        </w:rPr>
        <w:t xml:space="preserve"> </w:t>
      </w:r>
      <w:r>
        <w:rPr>
          <w:w w:val="105"/>
        </w:rPr>
        <w:t>condizioni</w:t>
      </w:r>
      <w:r>
        <w:rPr>
          <w:spacing w:val="1"/>
          <w:w w:val="105"/>
        </w:rPr>
        <w:t xml:space="preserve"> </w:t>
      </w:r>
      <w:r>
        <w:rPr>
          <w:w w:val="105"/>
        </w:rPr>
        <w:t>per</w:t>
      </w:r>
      <w:r>
        <w:rPr>
          <w:spacing w:val="1"/>
          <w:w w:val="105"/>
        </w:rPr>
        <w:t xml:space="preserve"> </w:t>
      </w:r>
      <w:r>
        <w:rPr>
          <w:w w:val="105"/>
        </w:rPr>
        <w:t>votare</w:t>
      </w:r>
      <w:r>
        <w:rPr>
          <w:spacing w:val="1"/>
          <w:w w:val="105"/>
        </w:rPr>
        <w:t xml:space="preserve"> </w:t>
      </w:r>
      <w:r>
        <w:rPr>
          <w:w w:val="105"/>
        </w:rPr>
        <w:t>per</w:t>
      </w:r>
      <w:r>
        <w:rPr>
          <w:spacing w:val="1"/>
          <w:w w:val="105"/>
        </w:rPr>
        <w:t xml:space="preserve"> </w:t>
      </w:r>
      <w:r>
        <w:t>corrispondenza (legge 459/2001, art. 20, comma 1-bis) hanno diritto al rimborso del 75 per</w:t>
      </w:r>
      <w:r>
        <w:rPr>
          <w:spacing w:val="1"/>
        </w:rPr>
        <w:t xml:space="preserve"> </w:t>
      </w:r>
      <w:r>
        <w:rPr>
          <w:w w:val="105"/>
        </w:rPr>
        <w:t>cento</w:t>
      </w:r>
      <w:r>
        <w:rPr>
          <w:spacing w:val="2"/>
          <w:w w:val="105"/>
        </w:rPr>
        <w:t xml:space="preserve"> </w:t>
      </w:r>
      <w:r>
        <w:rPr>
          <w:w w:val="105"/>
        </w:rPr>
        <w:t>del</w:t>
      </w:r>
      <w:r>
        <w:rPr>
          <w:spacing w:val="3"/>
          <w:w w:val="105"/>
        </w:rPr>
        <w:t xml:space="preserve"> </w:t>
      </w:r>
      <w:r>
        <w:rPr>
          <w:w w:val="105"/>
        </w:rPr>
        <w:t>costo</w:t>
      </w:r>
      <w:r>
        <w:rPr>
          <w:spacing w:val="3"/>
          <w:w w:val="105"/>
        </w:rPr>
        <w:t xml:space="preserve"> </w:t>
      </w:r>
      <w:r>
        <w:rPr>
          <w:w w:val="105"/>
        </w:rPr>
        <w:t>del</w:t>
      </w:r>
      <w:r>
        <w:rPr>
          <w:spacing w:val="3"/>
          <w:w w:val="105"/>
        </w:rPr>
        <w:t xml:space="preserve"> </w:t>
      </w:r>
      <w:r>
        <w:rPr>
          <w:w w:val="105"/>
        </w:rPr>
        <w:t>biglietto</w:t>
      </w:r>
      <w:r>
        <w:rPr>
          <w:spacing w:val="3"/>
          <w:w w:val="105"/>
        </w:rPr>
        <w:t xml:space="preserve"> </w:t>
      </w:r>
      <w:r>
        <w:rPr>
          <w:w w:val="105"/>
        </w:rPr>
        <w:t>di</w:t>
      </w:r>
      <w:r>
        <w:rPr>
          <w:spacing w:val="3"/>
          <w:w w:val="105"/>
        </w:rPr>
        <w:t xml:space="preserve"> </w:t>
      </w:r>
      <w:r>
        <w:rPr>
          <w:w w:val="105"/>
        </w:rPr>
        <w:t>viaggio,</w:t>
      </w:r>
      <w:r>
        <w:rPr>
          <w:spacing w:val="3"/>
          <w:w w:val="105"/>
        </w:rPr>
        <w:t xml:space="preserve"> </w:t>
      </w:r>
      <w:r>
        <w:rPr>
          <w:w w:val="105"/>
        </w:rPr>
        <w:t>in</w:t>
      </w:r>
      <w:r>
        <w:rPr>
          <w:spacing w:val="2"/>
          <w:w w:val="105"/>
        </w:rPr>
        <w:t xml:space="preserve"> </w:t>
      </w:r>
      <w:r>
        <w:rPr>
          <w:w w:val="105"/>
        </w:rPr>
        <w:t>classe</w:t>
      </w:r>
      <w:r>
        <w:rPr>
          <w:spacing w:val="3"/>
          <w:w w:val="105"/>
        </w:rPr>
        <w:t xml:space="preserve"> </w:t>
      </w:r>
      <w:r>
        <w:rPr>
          <w:w w:val="105"/>
        </w:rPr>
        <w:t>economica.</w:t>
      </w:r>
    </w:p>
    <w:p w14:paraId="18964C6A" w14:textId="77777777" w:rsidR="00384807" w:rsidRDefault="00384807">
      <w:pPr>
        <w:pStyle w:val="Corpotesto"/>
        <w:rPr>
          <w:sz w:val="28"/>
        </w:rPr>
      </w:pPr>
    </w:p>
    <w:p w14:paraId="58FE4D7B" w14:textId="77777777" w:rsidR="00384807" w:rsidRDefault="00384807">
      <w:pPr>
        <w:pStyle w:val="Corpotesto"/>
        <w:spacing w:before="7"/>
        <w:rPr>
          <w:sz w:val="22"/>
        </w:rPr>
      </w:pPr>
    </w:p>
    <w:p w14:paraId="2EEF52C2" w14:textId="77777777" w:rsidR="00384807" w:rsidRDefault="00C1622A">
      <w:pPr>
        <w:pStyle w:val="Titolo1"/>
        <w:spacing w:line="216" w:lineRule="auto"/>
        <w:ind w:right="115"/>
        <w:jc w:val="both"/>
      </w:pPr>
      <w:r>
        <w:t>GLI UFFICI CONSOLARI DI APPARTENENZA SONO A DISPOSIZIONE PER OGNI</w:t>
      </w:r>
      <w:r>
        <w:rPr>
          <w:spacing w:val="1"/>
        </w:rPr>
        <w:t xml:space="preserve"> </w:t>
      </w:r>
      <w:r>
        <w:t>ULTERIORE CHIARIMENTO.</w:t>
      </w:r>
    </w:p>
    <w:sectPr w:rsidR="0038480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10" w:h="16840"/>
      <w:pgMar w:top="158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3519E" w14:textId="77777777" w:rsidR="007003DD" w:rsidRDefault="007003DD" w:rsidP="000D12E9">
      <w:r>
        <w:separator/>
      </w:r>
    </w:p>
  </w:endnote>
  <w:endnote w:type="continuationSeparator" w:id="0">
    <w:p w14:paraId="606263F9" w14:textId="77777777" w:rsidR="007003DD" w:rsidRDefault="007003DD" w:rsidP="000D1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14FB3" w14:textId="77777777" w:rsidR="00BC37E2" w:rsidRDefault="00BC37E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291CF1" w14:textId="77777777" w:rsidR="00BC37E2" w:rsidRDefault="00BC37E2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0F6C3A" w14:textId="77777777" w:rsidR="00BC37E2" w:rsidRDefault="00BC37E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6442E" w14:textId="77777777" w:rsidR="007003DD" w:rsidRDefault="007003DD" w:rsidP="000D12E9">
      <w:r>
        <w:separator/>
      </w:r>
    </w:p>
  </w:footnote>
  <w:footnote w:type="continuationSeparator" w:id="0">
    <w:p w14:paraId="20752F73" w14:textId="77777777" w:rsidR="007003DD" w:rsidRDefault="007003DD" w:rsidP="000D12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CAC77" w14:textId="77777777" w:rsidR="00BC37E2" w:rsidRDefault="00BC37E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1" w:rightFromText="141" w:vertAnchor="text" w:horzAnchor="margin" w:tblpXSpec="center" w:tblpY="259"/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598"/>
    </w:tblGrid>
    <w:tr w:rsidR="00BC37E2" w:rsidRPr="008F2053" w14:paraId="0B78EB7C" w14:textId="77777777" w:rsidTr="002944E3">
      <w:trPr>
        <w:trHeight w:val="1691"/>
      </w:trPr>
      <w:tc>
        <w:tcPr>
          <w:tcW w:w="9598" w:type="dxa"/>
          <w:tcBorders>
            <w:top w:val="single" w:sz="4" w:space="0" w:color="auto"/>
            <w:bottom w:val="single" w:sz="4" w:space="0" w:color="auto"/>
          </w:tcBorders>
        </w:tcPr>
        <w:p w14:paraId="35E6DEA4" w14:textId="77777777" w:rsidR="00BC37E2" w:rsidRPr="00BA692D" w:rsidRDefault="00BC37E2" w:rsidP="00BC37E2">
          <w:pPr>
            <w:adjustRightInd w:val="0"/>
            <w:jc w:val="center"/>
            <w:rPr>
              <w:rFonts w:ascii="Arial" w:hAnsi="Arial" w:cs="Arial"/>
              <w:b/>
              <w:bCs/>
              <w:color w:val="17365D"/>
              <w:sz w:val="44"/>
              <w:szCs w:val="44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4836D0DE" wp14:editId="79F7B0CF">
                <wp:simplePos x="0" y="0"/>
                <wp:positionH relativeFrom="column">
                  <wp:posOffset>-44450</wp:posOffset>
                </wp:positionH>
                <wp:positionV relativeFrom="paragraph">
                  <wp:posOffset>180975</wp:posOffset>
                </wp:positionV>
                <wp:extent cx="864870" cy="1085215"/>
                <wp:effectExtent l="19050" t="0" r="0" b="0"/>
                <wp:wrapSquare wrapText="bothSides"/>
                <wp:docPr id="2" name="Immagine 1" descr="Risultato immagini per stemma comune di fosciandor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Risultato immagini per stemma comune di fosciandor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4870" cy="108521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  <w:r w:rsidRPr="00BA692D">
            <w:rPr>
              <w:rFonts w:ascii="Arial" w:hAnsi="Arial" w:cs="Arial"/>
              <w:b/>
              <w:bCs/>
              <w:color w:val="17365D"/>
              <w:sz w:val="44"/>
              <w:szCs w:val="44"/>
            </w:rPr>
            <w:t>COMUNE DI FOSCIANDORA</w:t>
          </w:r>
        </w:p>
        <w:p w14:paraId="74F800AF" w14:textId="77777777" w:rsidR="00BC37E2" w:rsidRDefault="00BC37E2" w:rsidP="00BC37E2">
          <w:pPr>
            <w:jc w:val="center"/>
            <w:rPr>
              <w:b/>
              <w:sz w:val="36"/>
              <w:szCs w:val="36"/>
            </w:rPr>
          </w:pPr>
          <w:r w:rsidRPr="00D754D1">
            <w:rPr>
              <w:rFonts w:ascii="Arial" w:hAnsi="Arial" w:cs="Arial"/>
              <w:b/>
              <w:bCs/>
              <w:sz w:val="36"/>
              <w:szCs w:val="36"/>
            </w:rPr>
            <w:t>Provincia di Lucca</w:t>
          </w:r>
        </w:p>
        <w:p w14:paraId="693F21DF" w14:textId="77777777" w:rsidR="00BC37E2" w:rsidRPr="00D754D1" w:rsidRDefault="00BC37E2" w:rsidP="00BC37E2">
          <w:pPr>
            <w:jc w:val="center"/>
            <w:rPr>
              <w:b/>
            </w:rPr>
          </w:pPr>
          <w:r w:rsidRPr="00D754D1">
            <w:rPr>
              <w:b/>
            </w:rPr>
            <w:t>Via Roma, 6 – 55020 Fosciandora (LU)</w:t>
          </w:r>
        </w:p>
        <w:p w14:paraId="36036238" w14:textId="77777777" w:rsidR="00BC37E2" w:rsidRDefault="00BC37E2" w:rsidP="00BC37E2">
          <w:pPr>
            <w:jc w:val="center"/>
            <w:rPr>
              <w:b/>
            </w:rPr>
          </w:pPr>
          <w:r w:rsidRPr="00D754D1">
            <w:rPr>
              <w:b/>
            </w:rPr>
            <w:t>Tel. 0583/662040   - Fax 0583/66</w:t>
          </w:r>
          <w:r>
            <w:rPr>
              <w:b/>
            </w:rPr>
            <w:t>2326</w:t>
          </w:r>
        </w:p>
        <w:p w14:paraId="3ADBE200" w14:textId="77777777" w:rsidR="00BC37E2" w:rsidRDefault="00BC37E2" w:rsidP="00BC37E2">
          <w:pPr>
            <w:jc w:val="center"/>
            <w:rPr>
              <w:b/>
              <w:lang w:val="en-GB"/>
            </w:rPr>
          </w:pPr>
          <w:r w:rsidRPr="0086342D">
            <w:rPr>
              <w:b/>
              <w:lang w:val="en-GB"/>
            </w:rPr>
            <w:t>C.F. 00420440463</w:t>
          </w:r>
        </w:p>
        <w:p w14:paraId="2079E3CE" w14:textId="77777777" w:rsidR="00BC37E2" w:rsidRDefault="00BC37E2" w:rsidP="00BC37E2">
          <w:pPr>
            <w:jc w:val="center"/>
            <w:rPr>
              <w:rStyle w:val="Collegamentoipertestuale"/>
              <w:b/>
              <w:lang w:val="en-GB"/>
            </w:rPr>
          </w:pPr>
          <w:hyperlink r:id="rId2" w:history="1">
            <w:r w:rsidRPr="00794776">
              <w:rPr>
                <w:rStyle w:val="Collegamentoipertestuale"/>
                <w:b/>
                <w:lang w:val="en-GB"/>
              </w:rPr>
              <w:t>demografici@comune.fosciandora.lu.it</w:t>
            </w:r>
          </w:hyperlink>
        </w:p>
        <w:p w14:paraId="7F252C73" w14:textId="77777777" w:rsidR="00BC37E2" w:rsidRPr="0086342D" w:rsidRDefault="00BC37E2" w:rsidP="00BC37E2">
          <w:pPr>
            <w:jc w:val="center"/>
            <w:rPr>
              <w:b/>
              <w:lang w:val="en-GB"/>
            </w:rPr>
          </w:pPr>
          <w:r w:rsidRPr="008F2053">
            <w:rPr>
              <w:rStyle w:val="Collegamentoipertestuale"/>
              <w:b/>
              <w:lang w:val="en-GB"/>
            </w:rPr>
            <w:t xml:space="preserve">                         </w:t>
          </w:r>
          <w:r>
            <w:rPr>
              <w:rStyle w:val="Collegamentoipertestuale"/>
              <w:b/>
              <w:lang w:val="en-GB"/>
            </w:rPr>
            <w:t>comune.fosciandora@postacert.toscana.it</w:t>
          </w:r>
        </w:p>
        <w:p w14:paraId="50273714" w14:textId="77777777" w:rsidR="00BC37E2" w:rsidRPr="0086342D" w:rsidRDefault="00BC37E2" w:rsidP="00BC37E2">
          <w:pPr>
            <w:rPr>
              <w:b/>
              <w:sz w:val="36"/>
              <w:szCs w:val="36"/>
              <w:lang w:val="en-GB"/>
            </w:rPr>
          </w:pPr>
          <w:r w:rsidRPr="0086342D">
            <w:rPr>
              <w:b/>
              <w:sz w:val="36"/>
              <w:szCs w:val="36"/>
              <w:lang w:val="en-GB"/>
            </w:rPr>
            <w:t xml:space="preserve">  </w:t>
          </w:r>
        </w:p>
      </w:tc>
    </w:tr>
  </w:tbl>
  <w:p w14:paraId="38EEB922" w14:textId="77777777" w:rsidR="00BC37E2" w:rsidRDefault="00BC37E2" w:rsidP="00BC37E2">
    <w:pPr>
      <w:rPr>
        <w:rFonts w:ascii="Book Antiqua" w:hAnsi="Book Antiqua" w:cs="Arial"/>
        <w:b/>
        <w:bCs/>
        <w:u w:val="single"/>
      </w:rPr>
    </w:pPr>
  </w:p>
  <w:p w14:paraId="394112F6" w14:textId="77777777" w:rsidR="00BC37E2" w:rsidRDefault="00BC37E2" w:rsidP="00BC37E2">
    <w:pPr>
      <w:jc w:val="center"/>
      <w:rPr>
        <w:rFonts w:ascii="Book Antiqua" w:hAnsi="Book Antiqua" w:cs="Arial"/>
        <w:b/>
        <w:bCs/>
        <w:iCs/>
        <w:u w:val="single"/>
      </w:rPr>
    </w:pPr>
    <w:r w:rsidRPr="00EC326F">
      <w:rPr>
        <w:rFonts w:ascii="Book Antiqua" w:hAnsi="Book Antiqua"/>
        <w:iCs/>
      </w:rPr>
      <w:t xml:space="preserve">                       </w:t>
    </w:r>
    <w:r>
      <w:rPr>
        <w:rFonts w:ascii="Book Antiqua" w:hAnsi="Book Antiqua"/>
        <w:iCs/>
      </w:rPr>
      <w:t xml:space="preserve">                 </w:t>
    </w:r>
  </w:p>
  <w:p w14:paraId="10813765" w14:textId="77777777" w:rsidR="00BC37E2" w:rsidRPr="00AF5FAF" w:rsidRDefault="00BC37E2" w:rsidP="00BC37E2">
    <w:pPr>
      <w:rPr>
        <w:rFonts w:ascii="Book Antiqua" w:hAnsi="Book Antiqua" w:cs="Arial"/>
      </w:rPr>
    </w:pPr>
  </w:p>
  <w:p w14:paraId="1F535232" w14:textId="4072BBE9" w:rsidR="000D12E9" w:rsidRDefault="000D12E9">
    <w:pPr>
      <w:pStyle w:val="Intestazione"/>
    </w:pPr>
    <w:r>
      <w:ptab w:relativeTo="margin" w:alignment="center" w:leader="none"/>
    </w:r>
    <w:r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CC542" w14:textId="77777777" w:rsidR="00BC37E2" w:rsidRDefault="00BC37E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053CD"/>
    <w:multiLevelType w:val="multilevel"/>
    <w:tmpl w:val="5A389C64"/>
    <w:styleLink w:val="WWNum1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807"/>
    <w:rsid w:val="000D12E9"/>
    <w:rsid w:val="000E515D"/>
    <w:rsid w:val="00171DFE"/>
    <w:rsid w:val="00336741"/>
    <w:rsid w:val="00384807"/>
    <w:rsid w:val="003F6926"/>
    <w:rsid w:val="006A7C7C"/>
    <w:rsid w:val="007003DD"/>
    <w:rsid w:val="00710B95"/>
    <w:rsid w:val="00710F5B"/>
    <w:rsid w:val="00A75AAB"/>
    <w:rsid w:val="00BC37E2"/>
    <w:rsid w:val="00C1622A"/>
    <w:rsid w:val="00F66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F971D"/>
  <w15:docId w15:val="{DC2E0EF2-A98A-41A9-A339-FF576252F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eastAsia="Cambria" w:hAnsi="Cambria" w:cs="Cambria"/>
      <w:lang w:val="it-IT"/>
    </w:rPr>
  </w:style>
  <w:style w:type="paragraph" w:styleId="Titolo1">
    <w:name w:val="heading 1"/>
    <w:basedOn w:val="Normale"/>
    <w:uiPriority w:val="9"/>
    <w:qFormat/>
    <w:pPr>
      <w:ind w:left="112" w:right="111"/>
      <w:jc w:val="center"/>
      <w:outlineLvl w:val="0"/>
    </w:pPr>
    <w:rPr>
      <w:rFonts w:ascii="Palatino Linotype" w:eastAsia="Palatino Linotype" w:hAnsi="Palatino Linotype" w:cs="Palatino Linotype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Standard">
    <w:name w:val="Standard"/>
    <w:rsid w:val="00171DFE"/>
    <w:pPr>
      <w:widowControl/>
      <w:suppressAutoHyphens/>
      <w:autoSpaceDE/>
      <w:textAlignment w:val="baseline"/>
    </w:pPr>
    <w:rPr>
      <w:rFonts w:ascii="Liberation Serif" w:eastAsia="SimSun" w:hAnsi="Liberation Serif" w:cs="Lucida Sans"/>
      <w:kern w:val="3"/>
      <w:sz w:val="24"/>
      <w:szCs w:val="24"/>
      <w:lang w:val="it-IT" w:eastAsia="zh-CN" w:bidi="hi-IN"/>
    </w:rPr>
  </w:style>
  <w:style w:type="numbering" w:customStyle="1" w:styleId="WWNum1">
    <w:name w:val="WWNum1"/>
    <w:basedOn w:val="Nessunelenco"/>
    <w:rsid w:val="00171DFE"/>
    <w:pPr>
      <w:numPr>
        <w:numId w:val="1"/>
      </w:numPr>
    </w:pPr>
  </w:style>
  <w:style w:type="paragraph" w:styleId="Intestazione">
    <w:name w:val="header"/>
    <w:basedOn w:val="Normale"/>
    <w:link w:val="IntestazioneCarattere"/>
    <w:uiPriority w:val="99"/>
    <w:unhideWhenUsed/>
    <w:rsid w:val="000D12E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D12E9"/>
    <w:rPr>
      <w:rFonts w:ascii="Cambria" w:eastAsia="Cambria" w:hAnsi="Cambria" w:cs="Cambri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0D12E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D12E9"/>
    <w:rPr>
      <w:rFonts w:ascii="Cambria" w:eastAsia="Cambria" w:hAnsi="Cambria" w:cs="Cambria"/>
      <w:lang w:val="it-IT"/>
    </w:rPr>
  </w:style>
  <w:style w:type="character" w:styleId="Collegamentoipertestuale">
    <w:name w:val="Hyperlink"/>
    <w:basedOn w:val="Carpredefinitoparagrafo"/>
    <w:uiPriority w:val="99"/>
    <w:rsid w:val="00BC37E2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demografici@comune.fosciandora.lu.it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Arianna Giusti</cp:lastModifiedBy>
  <cp:revision>2</cp:revision>
  <dcterms:created xsi:type="dcterms:W3CDTF">2026-01-20T08:44:00Z</dcterms:created>
  <dcterms:modified xsi:type="dcterms:W3CDTF">2026-01-20T08:44:00Z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2022-04-14T00:00:00Z</vt:filetime>
  </property>
</Properties>
</file>